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07468" w14:textId="3EE15724" w:rsidR="00C35E9A" w:rsidRPr="004962A6" w:rsidRDefault="00862329">
      <w:pPr>
        <w:rPr>
          <w:rFonts w:ascii="Cambria" w:hAnsi="Cambria"/>
          <w:b/>
          <w:bCs/>
          <w:sz w:val="24"/>
          <w:szCs w:val="24"/>
          <w:lang w:val="en-US"/>
        </w:rPr>
      </w:pPr>
      <w:r w:rsidRPr="004962A6">
        <w:rPr>
          <w:rFonts w:ascii="Cambria" w:hAnsi="Cambria"/>
          <w:b/>
          <w:bCs/>
          <w:sz w:val="24"/>
          <w:szCs w:val="24"/>
          <w:lang w:val="en-US"/>
        </w:rPr>
        <w:t xml:space="preserve">Considerations for Persons with Disabilities Regarding the </w:t>
      </w:r>
      <w:r w:rsidR="00030049" w:rsidRPr="004962A6">
        <w:rPr>
          <w:rFonts w:ascii="Cambria" w:hAnsi="Cambria"/>
          <w:b/>
          <w:bCs/>
          <w:sz w:val="24"/>
          <w:szCs w:val="24"/>
          <w:lang w:val="en-US"/>
        </w:rPr>
        <w:t xml:space="preserve">NIDS </w:t>
      </w:r>
      <w:r w:rsidRPr="004962A6">
        <w:rPr>
          <w:rFonts w:ascii="Cambria" w:hAnsi="Cambria"/>
          <w:b/>
          <w:bCs/>
          <w:sz w:val="24"/>
          <w:szCs w:val="24"/>
          <w:lang w:val="en-US"/>
        </w:rPr>
        <w:t>Bill</w:t>
      </w:r>
      <w:r w:rsidR="00030049" w:rsidRPr="004962A6">
        <w:rPr>
          <w:rFonts w:ascii="Cambria" w:hAnsi="Cambria"/>
          <w:b/>
          <w:bCs/>
          <w:sz w:val="24"/>
          <w:szCs w:val="24"/>
          <w:lang w:val="en-US"/>
        </w:rPr>
        <w:t xml:space="preserve"> 2020</w:t>
      </w:r>
    </w:p>
    <w:p w14:paraId="07AAA515" w14:textId="33B6CB97" w:rsidR="00862329" w:rsidRPr="00862329" w:rsidRDefault="00F74D6D" w:rsidP="00AE1256">
      <w:pPr>
        <w:spacing w:line="360" w:lineRule="auto"/>
        <w:rPr>
          <w:rFonts w:ascii="Cambria" w:hAnsi="Cambria"/>
          <w:sz w:val="24"/>
          <w:szCs w:val="24"/>
          <w:lang w:val="en-US"/>
        </w:rPr>
      </w:pPr>
      <w:r>
        <w:rPr>
          <w:rFonts w:ascii="Cambria" w:hAnsi="Cambria"/>
          <w:sz w:val="24"/>
          <w:szCs w:val="24"/>
          <w:lang w:val="en-US"/>
        </w:rPr>
        <w:t>The</w:t>
      </w:r>
      <w:r w:rsidR="004962A6" w:rsidRPr="00862329">
        <w:rPr>
          <w:rFonts w:ascii="Cambria" w:hAnsi="Cambria"/>
          <w:sz w:val="24"/>
          <w:szCs w:val="24"/>
          <w:lang w:val="en-US"/>
        </w:rPr>
        <w:t xml:space="preserve"> Jamaica Council for Persons with Disabilities (JCPD) </w:t>
      </w:r>
      <w:r w:rsidR="00862329" w:rsidRPr="00862329">
        <w:rPr>
          <w:rFonts w:ascii="Cambria" w:hAnsi="Cambria"/>
          <w:sz w:val="24"/>
          <w:szCs w:val="24"/>
          <w:lang w:val="en-US"/>
        </w:rPr>
        <w:t xml:space="preserve">which is the agency </w:t>
      </w:r>
      <w:r w:rsidR="00AE1256">
        <w:rPr>
          <w:rFonts w:ascii="Cambria" w:hAnsi="Cambria"/>
          <w:sz w:val="24"/>
          <w:szCs w:val="24"/>
          <w:lang w:val="en-US"/>
        </w:rPr>
        <w:t xml:space="preserve">under the Ministry of </w:t>
      </w:r>
      <w:proofErr w:type="spellStart"/>
      <w:r w:rsidR="00AE1256">
        <w:rPr>
          <w:rFonts w:ascii="Cambria" w:hAnsi="Cambria"/>
          <w:sz w:val="24"/>
          <w:szCs w:val="24"/>
          <w:lang w:val="en-US"/>
        </w:rPr>
        <w:t>Labour</w:t>
      </w:r>
      <w:proofErr w:type="spellEnd"/>
      <w:r w:rsidR="00AE1256">
        <w:rPr>
          <w:rFonts w:ascii="Cambria" w:hAnsi="Cambria"/>
          <w:sz w:val="24"/>
          <w:szCs w:val="24"/>
          <w:lang w:val="en-US"/>
        </w:rPr>
        <w:t xml:space="preserve"> &amp; Social Security, </w:t>
      </w:r>
      <w:r w:rsidR="00862329" w:rsidRPr="00862329">
        <w:rPr>
          <w:rFonts w:ascii="Cambria" w:hAnsi="Cambria"/>
          <w:sz w:val="24"/>
          <w:szCs w:val="24"/>
          <w:lang w:val="en-US"/>
        </w:rPr>
        <w:t xml:space="preserve">with the responsibility for the implementation policies and </w:t>
      </w:r>
      <w:proofErr w:type="spellStart"/>
      <w:r w:rsidR="00862329" w:rsidRPr="00862329">
        <w:rPr>
          <w:rFonts w:ascii="Cambria" w:hAnsi="Cambria"/>
          <w:sz w:val="24"/>
          <w:szCs w:val="24"/>
          <w:lang w:val="en-US"/>
        </w:rPr>
        <w:t>programmes</w:t>
      </w:r>
      <w:proofErr w:type="spellEnd"/>
      <w:r w:rsidR="00862329" w:rsidRPr="00862329">
        <w:rPr>
          <w:rFonts w:ascii="Cambria" w:hAnsi="Cambria"/>
          <w:sz w:val="24"/>
          <w:szCs w:val="24"/>
          <w:lang w:val="en-US"/>
        </w:rPr>
        <w:t xml:space="preserve"> of the Government for persons with disabilities </w:t>
      </w:r>
      <w:r w:rsidR="00862329">
        <w:rPr>
          <w:rFonts w:ascii="Cambria" w:hAnsi="Cambria"/>
          <w:sz w:val="24"/>
          <w:szCs w:val="24"/>
          <w:lang w:val="en-US"/>
        </w:rPr>
        <w:t xml:space="preserve">(PWDs) </w:t>
      </w:r>
      <w:r>
        <w:rPr>
          <w:rFonts w:ascii="Cambria" w:hAnsi="Cambria"/>
          <w:sz w:val="24"/>
          <w:szCs w:val="24"/>
          <w:lang w:val="en-US"/>
        </w:rPr>
        <w:t xml:space="preserve">having </w:t>
      </w:r>
      <w:r w:rsidR="00A9303B">
        <w:rPr>
          <w:rFonts w:ascii="Cambria" w:hAnsi="Cambria"/>
          <w:sz w:val="24"/>
          <w:szCs w:val="24"/>
          <w:lang w:val="en-US"/>
        </w:rPr>
        <w:t xml:space="preserve">provided </w:t>
      </w:r>
      <w:r w:rsidR="00A9303B" w:rsidRPr="00862329">
        <w:rPr>
          <w:rFonts w:ascii="Cambria" w:hAnsi="Cambria"/>
          <w:sz w:val="24"/>
          <w:szCs w:val="24"/>
          <w:lang w:val="en-US"/>
        </w:rPr>
        <w:t>an</w:t>
      </w:r>
      <w:r w:rsidR="00862329" w:rsidRPr="00862329">
        <w:rPr>
          <w:rFonts w:ascii="Cambria" w:hAnsi="Cambria"/>
          <w:sz w:val="24"/>
          <w:szCs w:val="24"/>
          <w:lang w:val="en-US"/>
        </w:rPr>
        <w:t xml:space="preserve"> initial response</w:t>
      </w:r>
      <w:r>
        <w:rPr>
          <w:rFonts w:ascii="Cambria" w:hAnsi="Cambria"/>
          <w:sz w:val="24"/>
          <w:szCs w:val="24"/>
          <w:lang w:val="en-US"/>
        </w:rPr>
        <w:t xml:space="preserve">, takes this opportunity to present a final </w:t>
      </w:r>
      <w:r w:rsidR="00A9303B">
        <w:rPr>
          <w:rFonts w:ascii="Cambria" w:hAnsi="Cambria"/>
          <w:sz w:val="24"/>
          <w:szCs w:val="24"/>
          <w:lang w:val="en-US"/>
        </w:rPr>
        <w:t>response.</w:t>
      </w:r>
    </w:p>
    <w:p w14:paraId="4A95A167" w14:textId="3F84C578" w:rsidR="00AE1256" w:rsidRDefault="004962A6" w:rsidP="00AE1256">
      <w:pPr>
        <w:spacing w:line="360" w:lineRule="auto"/>
        <w:rPr>
          <w:rFonts w:ascii="Cambria" w:hAnsi="Cambria" w:cs="Segoe UI"/>
          <w:color w:val="201F1E"/>
          <w:sz w:val="23"/>
          <w:szCs w:val="23"/>
          <w:shd w:val="clear" w:color="auto" w:fill="FFFFFF"/>
        </w:rPr>
      </w:pPr>
      <w:r w:rsidRPr="00862329">
        <w:rPr>
          <w:rFonts w:ascii="Cambria" w:hAnsi="Cambria"/>
          <w:sz w:val="24"/>
          <w:szCs w:val="24"/>
          <w:lang w:val="en-US"/>
        </w:rPr>
        <w:t xml:space="preserve"> </w:t>
      </w:r>
      <w:r w:rsidR="00862329" w:rsidRPr="00862329">
        <w:rPr>
          <w:rFonts w:ascii="Cambria" w:hAnsi="Cambria"/>
          <w:sz w:val="24"/>
          <w:szCs w:val="24"/>
          <w:lang w:val="en-US"/>
        </w:rPr>
        <w:t xml:space="preserve">The JCPD stands </w:t>
      </w:r>
      <w:r w:rsidR="00862329" w:rsidRPr="00862329">
        <w:rPr>
          <w:rFonts w:ascii="Cambria" w:hAnsi="Cambria" w:cs="Segoe UI"/>
          <w:color w:val="201F1E"/>
          <w:sz w:val="23"/>
          <w:szCs w:val="23"/>
          <w:shd w:val="clear" w:color="auto" w:fill="FFFFFF"/>
        </w:rPr>
        <w:t xml:space="preserve">in favour of </w:t>
      </w:r>
      <w:r w:rsidR="00AE1256">
        <w:rPr>
          <w:rFonts w:ascii="Cambria" w:hAnsi="Cambria" w:cs="Segoe UI"/>
          <w:color w:val="201F1E"/>
          <w:sz w:val="23"/>
          <w:szCs w:val="23"/>
          <w:shd w:val="clear" w:color="auto" w:fill="FFFFFF"/>
        </w:rPr>
        <w:t xml:space="preserve">a </w:t>
      </w:r>
      <w:r w:rsidR="00862329" w:rsidRPr="00862329">
        <w:rPr>
          <w:rFonts w:ascii="Cambria" w:hAnsi="Cambria" w:cs="Segoe UI"/>
          <w:color w:val="201F1E"/>
          <w:sz w:val="23"/>
          <w:szCs w:val="23"/>
          <w:shd w:val="clear" w:color="auto" w:fill="FFFFFF"/>
        </w:rPr>
        <w:t>N</w:t>
      </w:r>
      <w:r w:rsidR="00AE1256">
        <w:rPr>
          <w:rFonts w:ascii="Cambria" w:hAnsi="Cambria" w:cs="Segoe UI"/>
          <w:color w:val="201F1E"/>
          <w:sz w:val="23"/>
          <w:szCs w:val="23"/>
          <w:shd w:val="clear" w:color="auto" w:fill="FFFFFF"/>
        </w:rPr>
        <w:t xml:space="preserve">ational </w:t>
      </w:r>
      <w:r w:rsidR="00862329" w:rsidRPr="00862329">
        <w:rPr>
          <w:rFonts w:ascii="Cambria" w:hAnsi="Cambria" w:cs="Segoe UI"/>
          <w:color w:val="201F1E"/>
          <w:sz w:val="23"/>
          <w:szCs w:val="23"/>
          <w:shd w:val="clear" w:color="auto" w:fill="FFFFFF"/>
        </w:rPr>
        <w:t>I</w:t>
      </w:r>
      <w:r w:rsidR="00AE1256">
        <w:rPr>
          <w:rFonts w:ascii="Cambria" w:hAnsi="Cambria" w:cs="Segoe UI"/>
          <w:color w:val="201F1E"/>
          <w:sz w:val="23"/>
          <w:szCs w:val="23"/>
          <w:shd w:val="clear" w:color="auto" w:fill="FFFFFF"/>
        </w:rPr>
        <w:t xml:space="preserve">dentification </w:t>
      </w:r>
      <w:r w:rsidR="00862329" w:rsidRPr="00862329">
        <w:rPr>
          <w:rFonts w:ascii="Cambria" w:hAnsi="Cambria" w:cs="Segoe UI"/>
          <w:color w:val="201F1E"/>
          <w:sz w:val="23"/>
          <w:szCs w:val="23"/>
          <w:shd w:val="clear" w:color="auto" w:fill="FFFFFF"/>
        </w:rPr>
        <w:t>S</w:t>
      </w:r>
      <w:r w:rsidR="00AE1256">
        <w:rPr>
          <w:rFonts w:ascii="Cambria" w:hAnsi="Cambria" w:cs="Segoe UI"/>
          <w:color w:val="201F1E"/>
          <w:sz w:val="23"/>
          <w:szCs w:val="23"/>
          <w:shd w:val="clear" w:color="auto" w:fill="FFFFFF"/>
        </w:rPr>
        <w:t>ystem (NIDS)</w:t>
      </w:r>
      <w:r w:rsidR="00862329" w:rsidRPr="00862329">
        <w:rPr>
          <w:rFonts w:ascii="Cambria" w:hAnsi="Cambria" w:cs="Segoe UI"/>
          <w:color w:val="201F1E"/>
          <w:sz w:val="23"/>
          <w:szCs w:val="23"/>
          <w:shd w:val="clear" w:color="auto" w:fill="FFFFFF"/>
        </w:rPr>
        <w:t xml:space="preserve"> and believe the benefits far outweigh the challenges/limitations particularly for the development </w:t>
      </w:r>
      <w:r w:rsidR="00AE1256">
        <w:rPr>
          <w:rFonts w:ascii="Cambria" w:hAnsi="Cambria" w:cs="Segoe UI"/>
          <w:color w:val="201F1E"/>
          <w:sz w:val="23"/>
          <w:szCs w:val="23"/>
          <w:shd w:val="clear" w:color="auto" w:fill="FFFFFF"/>
        </w:rPr>
        <w:t xml:space="preserve">of the disability </w:t>
      </w:r>
      <w:r w:rsidR="00862329" w:rsidRPr="00862329">
        <w:rPr>
          <w:rFonts w:ascii="Cambria" w:hAnsi="Cambria" w:cs="Segoe UI"/>
          <w:color w:val="201F1E"/>
          <w:sz w:val="23"/>
          <w:szCs w:val="23"/>
          <w:shd w:val="clear" w:color="auto" w:fill="FFFFFF"/>
        </w:rPr>
        <w:t xml:space="preserve">sector. </w:t>
      </w:r>
      <w:r w:rsidR="003B3314">
        <w:rPr>
          <w:rFonts w:ascii="Cambria" w:hAnsi="Cambria" w:cs="Segoe UI"/>
          <w:color w:val="201F1E"/>
          <w:sz w:val="23"/>
          <w:szCs w:val="23"/>
          <w:shd w:val="clear" w:color="auto" w:fill="FFFFFF"/>
        </w:rPr>
        <w:t xml:space="preserve"> </w:t>
      </w:r>
    </w:p>
    <w:p w14:paraId="725260EF" w14:textId="0A17B55F" w:rsidR="004962A6" w:rsidRDefault="00862329" w:rsidP="00AE1256">
      <w:pPr>
        <w:spacing w:line="360" w:lineRule="auto"/>
        <w:rPr>
          <w:rFonts w:ascii="Cambria" w:hAnsi="Cambria" w:cs="Segoe UI"/>
          <w:color w:val="201F1E"/>
          <w:sz w:val="23"/>
          <w:szCs w:val="23"/>
          <w:shd w:val="clear" w:color="auto" w:fill="FFFFFF"/>
        </w:rPr>
      </w:pPr>
      <w:r w:rsidRPr="00862329">
        <w:rPr>
          <w:rFonts w:ascii="Cambria" w:hAnsi="Cambria" w:cs="Segoe UI"/>
          <w:color w:val="201F1E"/>
          <w:sz w:val="23"/>
          <w:szCs w:val="23"/>
          <w:shd w:val="clear" w:color="auto" w:fill="FFFFFF"/>
        </w:rPr>
        <w:t>Having reviewed the document, the following are matters for consideration in regard to persons with disabilities</w:t>
      </w:r>
      <w:r>
        <w:rPr>
          <w:rFonts w:ascii="Cambria" w:hAnsi="Cambria" w:cs="Segoe UI"/>
          <w:color w:val="201F1E"/>
          <w:sz w:val="23"/>
          <w:szCs w:val="23"/>
          <w:shd w:val="clear" w:color="auto" w:fill="FFFFFF"/>
        </w:rPr>
        <w:t>:</w:t>
      </w:r>
    </w:p>
    <w:p w14:paraId="68373509" w14:textId="68E051EC" w:rsidR="001B43F7" w:rsidRDefault="00862329" w:rsidP="00AE1256">
      <w:pPr>
        <w:pStyle w:val="ListParagraph"/>
        <w:numPr>
          <w:ilvl w:val="0"/>
          <w:numId w:val="3"/>
        </w:numPr>
        <w:spacing w:line="360" w:lineRule="auto"/>
        <w:rPr>
          <w:rFonts w:ascii="Cambria" w:hAnsi="Cambria"/>
          <w:sz w:val="24"/>
          <w:szCs w:val="24"/>
          <w:lang w:val="en-US"/>
        </w:rPr>
      </w:pPr>
      <w:r>
        <w:rPr>
          <w:rFonts w:ascii="Cambria" w:hAnsi="Cambria"/>
          <w:sz w:val="24"/>
          <w:szCs w:val="24"/>
          <w:lang w:val="en-US"/>
        </w:rPr>
        <w:t xml:space="preserve">Should there be any indication </w:t>
      </w:r>
      <w:r w:rsidR="00476F1C">
        <w:rPr>
          <w:rFonts w:ascii="Cambria" w:hAnsi="Cambria"/>
          <w:sz w:val="24"/>
          <w:szCs w:val="24"/>
          <w:lang w:val="en-US"/>
        </w:rPr>
        <w:t xml:space="preserve">of disability </w:t>
      </w:r>
      <w:r w:rsidR="00A9303B">
        <w:rPr>
          <w:rFonts w:ascii="Cambria" w:hAnsi="Cambria"/>
          <w:sz w:val="24"/>
          <w:szCs w:val="24"/>
          <w:lang w:val="en-US"/>
        </w:rPr>
        <w:t>for a</w:t>
      </w:r>
      <w:r>
        <w:rPr>
          <w:rFonts w:ascii="Cambria" w:hAnsi="Cambria"/>
          <w:sz w:val="24"/>
          <w:szCs w:val="24"/>
          <w:lang w:val="en-US"/>
        </w:rPr>
        <w:t xml:space="preserve"> person </w:t>
      </w:r>
      <w:r w:rsidR="00476F1C">
        <w:rPr>
          <w:rFonts w:ascii="Cambria" w:hAnsi="Cambria"/>
          <w:sz w:val="24"/>
          <w:szCs w:val="24"/>
          <w:lang w:val="en-US"/>
        </w:rPr>
        <w:t xml:space="preserve">with a disability </w:t>
      </w:r>
      <w:r>
        <w:rPr>
          <w:rFonts w:ascii="Cambria" w:hAnsi="Cambria"/>
          <w:sz w:val="24"/>
          <w:szCs w:val="24"/>
          <w:lang w:val="en-US"/>
        </w:rPr>
        <w:t xml:space="preserve">holding a </w:t>
      </w:r>
      <w:r w:rsidR="00476F1C">
        <w:rPr>
          <w:rFonts w:ascii="Cambria" w:hAnsi="Cambria"/>
          <w:sz w:val="24"/>
          <w:szCs w:val="24"/>
          <w:lang w:val="en-US"/>
        </w:rPr>
        <w:t xml:space="preserve">National </w:t>
      </w:r>
      <w:r w:rsidR="00A9303B">
        <w:rPr>
          <w:rFonts w:ascii="Cambria" w:hAnsi="Cambria"/>
          <w:sz w:val="24"/>
          <w:szCs w:val="24"/>
          <w:lang w:val="en-US"/>
        </w:rPr>
        <w:t>Identification Card</w:t>
      </w:r>
      <w:r>
        <w:rPr>
          <w:rFonts w:ascii="Cambria" w:hAnsi="Cambria"/>
          <w:sz w:val="24"/>
          <w:szCs w:val="24"/>
          <w:lang w:val="en-US"/>
        </w:rPr>
        <w:t xml:space="preserve">? The issue </w:t>
      </w:r>
      <w:r w:rsidR="00E8240E">
        <w:rPr>
          <w:rFonts w:ascii="Cambria" w:hAnsi="Cambria"/>
          <w:sz w:val="24"/>
          <w:szCs w:val="24"/>
          <w:lang w:val="en-US"/>
        </w:rPr>
        <w:t>was considered divisive by</w:t>
      </w:r>
      <w:r>
        <w:rPr>
          <w:rFonts w:ascii="Cambria" w:hAnsi="Cambria"/>
          <w:sz w:val="24"/>
          <w:szCs w:val="24"/>
          <w:lang w:val="en-US"/>
        </w:rPr>
        <w:t xml:space="preserve"> persons with disabilities </w:t>
      </w:r>
      <w:r w:rsidR="001B43F7">
        <w:rPr>
          <w:rFonts w:ascii="Cambria" w:hAnsi="Cambria"/>
          <w:sz w:val="24"/>
          <w:szCs w:val="24"/>
          <w:lang w:val="en-US"/>
        </w:rPr>
        <w:t>who believe</w:t>
      </w:r>
      <w:r>
        <w:rPr>
          <w:rFonts w:ascii="Cambria" w:hAnsi="Cambria"/>
          <w:sz w:val="24"/>
          <w:szCs w:val="24"/>
          <w:lang w:val="en-US"/>
        </w:rPr>
        <w:t xml:space="preserve"> that</w:t>
      </w:r>
      <w:r w:rsidR="00476F1C">
        <w:rPr>
          <w:rFonts w:ascii="Cambria" w:hAnsi="Cambria"/>
          <w:sz w:val="24"/>
          <w:szCs w:val="24"/>
          <w:lang w:val="en-US"/>
        </w:rPr>
        <w:t xml:space="preserve"> an</w:t>
      </w:r>
      <w:r>
        <w:rPr>
          <w:rFonts w:ascii="Cambria" w:hAnsi="Cambria"/>
          <w:sz w:val="24"/>
          <w:szCs w:val="24"/>
          <w:lang w:val="en-US"/>
        </w:rPr>
        <w:t xml:space="preserve"> indication of one’s disability may increase discrimination. However, </w:t>
      </w:r>
      <w:r w:rsidR="00E8240E">
        <w:rPr>
          <w:rFonts w:ascii="Cambria" w:hAnsi="Cambria"/>
          <w:sz w:val="24"/>
          <w:szCs w:val="24"/>
          <w:lang w:val="en-US"/>
        </w:rPr>
        <w:t xml:space="preserve">over the past year some groups have acknowledged that </w:t>
      </w:r>
      <w:r w:rsidR="001B43F7">
        <w:rPr>
          <w:rFonts w:ascii="Cambria" w:hAnsi="Cambria"/>
          <w:sz w:val="24"/>
          <w:szCs w:val="24"/>
          <w:lang w:val="en-US"/>
        </w:rPr>
        <w:t xml:space="preserve">the advantages of having </w:t>
      </w:r>
      <w:r w:rsidR="00A9303B">
        <w:rPr>
          <w:rFonts w:ascii="Cambria" w:hAnsi="Cambria"/>
          <w:sz w:val="24"/>
          <w:szCs w:val="24"/>
          <w:lang w:val="en-US"/>
        </w:rPr>
        <w:t>an indication</w:t>
      </w:r>
      <w:r w:rsidR="001B43F7">
        <w:rPr>
          <w:rFonts w:ascii="Cambria" w:hAnsi="Cambria"/>
          <w:sz w:val="24"/>
          <w:szCs w:val="24"/>
          <w:lang w:val="en-US"/>
        </w:rPr>
        <w:t xml:space="preserve"> </w:t>
      </w:r>
      <w:r w:rsidR="007A3105">
        <w:rPr>
          <w:rFonts w:ascii="Cambria" w:hAnsi="Cambria"/>
          <w:sz w:val="24"/>
          <w:szCs w:val="24"/>
          <w:lang w:val="en-US"/>
        </w:rPr>
        <w:t xml:space="preserve">of their disability </w:t>
      </w:r>
      <w:r w:rsidR="00805922">
        <w:rPr>
          <w:rFonts w:ascii="Cambria" w:hAnsi="Cambria"/>
          <w:sz w:val="24"/>
          <w:szCs w:val="24"/>
          <w:lang w:val="en-US"/>
        </w:rPr>
        <w:t xml:space="preserve">on the </w:t>
      </w:r>
      <w:r w:rsidR="00476F1C">
        <w:rPr>
          <w:rFonts w:ascii="Cambria" w:hAnsi="Cambria"/>
          <w:sz w:val="24"/>
          <w:szCs w:val="24"/>
          <w:lang w:val="en-US"/>
        </w:rPr>
        <w:t>C</w:t>
      </w:r>
      <w:r w:rsidR="00805922">
        <w:rPr>
          <w:rFonts w:ascii="Cambria" w:hAnsi="Cambria"/>
          <w:sz w:val="24"/>
          <w:szCs w:val="24"/>
          <w:lang w:val="en-US"/>
        </w:rPr>
        <w:t xml:space="preserve">ard </w:t>
      </w:r>
      <w:r w:rsidR="007A3105">
        <w:rPr>
          <w:rFonts w:ascii="Cambria" w:hAnsi="Cambria"/>
          <w:sz w:val="24"/>
          <w:szCs w:val="24"/>
          <w:lang w:val="en-US"/>
        </w:rPr>
        <w:t xml:space="preserve">outweighs the disadvantages. Having this indication or their named disability on the Card </w:t>
      </w:r>
      <w:r w:rsidR="001B43F7">
        <w:rPr>
          <w:rFonts w:ascii="Cambria" w:hAnsi="Cambria"/>
          <w:sz w:val="24"/>
          <w:szCs w:val="24"/>
          <w:lang w:val="en-US"/>
        </w:rPr>
        <w:t xml:space="preserve">will </w:t>
      </w:r>
      <w:r w:rsidR="007A3105">
        <w:rPr>
          <w:rFonts w:ascii="Cambria" w:hAnsi="Cambria"/>
          <w:sz w:val="24"/>
          <w:szCs w:val="24"/>
          <w:lang w:val="en-US"/>
        </w:rPr>
        <w:t>enable many of them to have</w:t>
      </w:r>
      <w:r w:rsidR="00AE1256">
        <w:rPr>
          <w:rFonts w:ascii="Cambria" w:hAnsi="Cambria"/>
          <w:sz w:val="24"/>
          <w:szCs w:val="24"/>
          <w:lang w:val="en-US"/>
        </w:rPr>
        <w:t xml:space="preserve"> a national </w:t>
      </w:r>
      <w:r w:rsidR="007A3105">
        <w:rPr>
          <w:rFonts w:ascii="Cambria" w:hAnsi="Cambria"/>
          <w:sz w:val="24"/>
          <w:szCs w:val="24"/>
          <w:lang w:val="en-US"/>
        </w:rPr>
        <w:t>identification for</w:t>
      </w:r>
      <w:r w:rsidR="00AE1256">
        <w:rPr>
          <w:rFonts w:ascii="Cambria" w:hAnsi="Cambria"/>
          <w:sz w:val="24"/>
          <w:szCs w:val="24"/>
          <w:lang w:val="en-US"/>
        </w:rPr>
        <w:t xml:space="preserve"> the first time, </w:t>
      </w:r>
      <w:r w:rsidR="001B43F7">
        <w:rPr>
          <w:rFonts w:ascii="Cambria" w:hAnsi="Cambria"/>
          <w:sz w:val="24"/>
          <w:szCs w:val="24"/>
          <w:lang w:val="en-US"/>
        </w:rPr>
        <w:t xml:space="preserve">facilitate greater accessibility of service, assist in instances </w:t>
      </w:r>
      <w:r w:rsidR="007A3105">
        <w:rPr>
          <w:rFonts w:ascii="Cambria" w:hAnsi="Cambria"/>
          <w:sz w:val="24"/>
          <w:szCs w:val="24"/>
          <w:lang w:val="en-US"/>
        </w:rPr>
        <w:t xml:space="preserve">in which, </w:t>
      </w:r>
      <w:r w:rsidR="001B43F7">
        <w:rPr>
          <w:rFonts w:ascii="Cambria" w:hAnsi="Cambria"/>
          <w:sz w:val="24"/>
          <w:szCs w:val="24"/>
          <w:lang w:val="en-US"/>
        </w:rPr>
        <w:t xml:space="preserve">based on the disability the individual may be unable to properly represent himself, for example in </w:t>
      </w:r>
      <w:r w:rsidR="00AE1256">
        <w:rPr>
          <w:rFonts w:ascii="Cambria" w:hAnsi="Cambria"/>
          <w:sz w:val="24"/>
          <w:szCs w:val="24"/>
          <w:lang w:val="en-US"/>
        </w:rPr>
        <w:t xml:space="preserve">the instances </w:t>
      </w:r>
      <w:r w:rsidR="001B43F7">
        <w:rPr>
          <w:rFonts w:ascii="Cambria" w:hAnsi="Cambria"/>
          <w:sz w:val="24"/>
          <w:szCs w:val="24"/>
          <w:lang w:val="en-US"/>
        </w:rPr>
        <w:t xml:space="preserve">of legal </w:t>
      </w:r>
      <w:r w:rsidR="00AE1256">
        <w:rPr>
          <w:rFonts w:ascii="Cambria" w:hAnsi="Cambria"/>
          <w:sz w:val="24"/>
          <w:szCs w:val="24"/>
          <w:lang w:val="en-US"/>
        </w:rPr>
        <w:t xml:space="preserve">matters </w:t>
      </w:r>
      <w:r w:rsidR="001B43F7">
        <w:rPr>
          <w:rFonts w:ascii="Cambria" w:hAnsi="Cambria"/>
          <w:sz w:val="24"/>
          <w:szCs w:val="24"/>
          <w:lang w:val="en-US"/>
        </w:rPr>
        <w:t>or national security.</w:t>
      </w:r>
    </w:p>
    <w:p w14:paraId="10F9F851" w14:textId="0D0AD382" w:rsidR="00AE1256" w:rsidRPr="00AE1256" w:rsidRDefault="001B43F7" w:rsidP="00AE1256">
      <w:pPr>
        <w:pStyle w:val="ListParagraph"/>
        <w:numPr>
          <w:ilvl w:val="0"/>
          <w:numId w:val="3"/>
        </w:numPr>
        <w:spacing w:line="360" w:lineRule="auto"/>
        <w:rPr>
          <w:rFonts w:ascii="Cambria" w:hAnsi="Cambria"/>
          <w:sz w:val="24"/>
          <w:szCs w:val="24"/>
          <w:lang w:val="en-US"/>
        </w:rPr>
      </w:pPr>
      <w:r w:rsidRPr="003C089D">
        <w:rPr>
          <w:rFonts w:ascii="Cambria" w:hAnsi="Cambria"/>
          <w:b/>
          <w:bCs/>
          <w:sz w:val="24"/>
          <w:szCs w:val="24"/>
          <w:lang w:val="en-US"/>
        </w:rPr>
        <w:t xml:space="preserve"> PART III </w:t>
      </w:r>
      <w:r w:rsidR="00476F1C">
        <w:rPr>
          <w:rFonts w:ascii="Cambria" w:hAnsi="Cambria"/>
          <w:b/>
          <w:bCs/>
          <w:sz w:val="24"/>
          <w:szCs w:val="24"/>
          <w:lang w:val="en-US"/>
        </w:rPr>
        <w:t>which refers to the National Identification Databases and the Civil Registration Databases</w:t>
      </w:r>
    </w:p>
    <w:p w14:paraId="481FE95B" w14:textId="6AF64B41" w:rsidR="001B43F7" w:rsidRDefault="001B43F7" w:rsidP="00AE1256">
      <w:pPr>
        <w:pStyle w:val="ListParagraph"/>
        <w:spacing w:line="360" w:lineRule="auto"/>
        <w:rPr>
          <w:rFonts w:ascii="Cambria" w:hAnsi="Cambria"/>
          <w:sz w:val="24"/>
          <w:szCs w:val="24"/>
          <w:lang w:val="en-US"/>
        </w:rPr>
      </w:pPr>
      <w:r>
        <w:rPr>
          <w:rFonts w:ascii="Cambria" w:hAnsi="Cambria"/>
          <w:sz w:val="24"/>
          <w:szCs w:val="24"/>
          <w:lang w:val="en-US"/>
        </w:rPr>
        <w:t xml:space="preserve">Section 9 subsection 2 – it would be important to </w:t>
      </w:r>
      <w:r w:rsidR="007A3105">
        <w:rPr>
          <w:rFonts w:ascii="Cambria" w:hAnsi="Cambria"/>
          <w:sz w:val="24"/>
          <w:szCs w:val="24"/>
          <w:lang w:val="en-US"/>
        </w:rPr>
        <w:t>consider that</w:t>
      </w:r>
      <w:r>
        <w:rPr>
          <w:rFonts w:ascii="Cambria" w:hAnsi="Cambria"/>
          <w:sz w:val="24"/>
          <w:szCs w:val="24"/>
          <w:lang w:val="en-US"/>
        </w:rPr>
        <w:t xml:space="preserve"> the JCPD will</w:t>
      </w:r>
      <w:r w:rsidR="009F1E0E">
        <w:rPr>
          <w:rFonts w:ascii="Cambria" w:hAnsi="Cambria"/>
          <w:sz w:val="24"/>
          <w:szCs w:val="24"/>
          <w:lang w:val="en-US"/>
        </w:rPr>
        <w:t xml:space="preserve"> maintain a Confidential Register under Section 13(2) of The Disabilities Act</w:t>
      </w:r>
      <w:r>
        <w:rPr>
          <w:rFonts w:ascii="Cambria" w:hAnsi="Cambria"/>
          <w:sz w:val="24"/>
          <w:szCs w:val="24"/>
          <w:lang w:val="en-US"/>
        </w:rPr>
        <w:t xml:space="preserve"> </w:t>
      </w:r>
      <w:r w:rsidR="009F1E0E">
        <w:rPr>
          <w:rFonts w:ascii="Cambria" w:hAnsi="Cambria"/>
          <w:sz w:val="24"/>
          <w:szCs w:val="24"/>
          <w:lang w:val="en-US"/>
        </w:rPr>
        <w:t xml:space="preserve">2014 Such </w:t>
      </w:r>
      <w:r w:rsidR="007A3105">
        <w:rPr>
          <w:rFonts w:ascii="Cambria" w:hAnsi="Cambria"/>
          <w:sz w:val="24"/>
          <w:szCs w:val="24"/>
          <w:lang w:val="en-US"/>
        </w:rPr>
        <w:t>a Register</w:t>
      </w:r>
      <w:r>
        <w:rPr>
          <w:rFonts w:ascii="Cambria" w:hAnsi="Cambria"/>
          <w:sz w:val="24"/>
          <w:szCs w:val="24"/>
          <w:lang w:val="en-US"/>
        </w:rPr>
        <w:t xml:space="preserve"> can be utilized as a </w:t>
      </w:r>
      <w:r w:rsidR="009F1E0E">
        <w:rPr>
          <w:rFonts w:ascii="Cambria" w:hAnsi="Cambria"/>
          <w:sz w:val="24"/>
          <w:szCs w:val="24"/>
          <w:lang w:val="en-US"/>
        </w:rPr>
        <w:t xml:space="preserve">verification of the </w:t>
      </w:r>
      <w:r w:rsidR="007A3105">
        <w:rPr>
          <w:rFonts w:ascii="Cambria" w:hAnsi="Cambria"/>
          <w:sz w:val="24"/>
          <w:szCs w:val="24"/>
          <w:lang w:val="en-US"/>
        </w:rPr>
        <w:t>identity for</w:t>
      </w:r>
      <w:r>
        <w:rPr>
          <w:rFonts w:ascii="Cambria" w:hAnsi="Cambria"/>
          <w:sz w:val="24"/>
          <w:szCs w:val="24"/>
          <w:lang w:val="en-US"/>
        </w:rPr>
        <w:t xml:space="preserve"> the community of persons with disabilities. </w:t>
      </w:r>
    </w:p>
    <w:p w14:paraId="1BD80BD5" w14:textId="60B0FD32" w:rsidR="00862329" w:rsidRDefault="001B43F7" w:rsidP="00AE1256">
      <w:pPr>
        <w:pStyle w:val="ListParagraph"/>
        <w:numPr>
          <w:ilvl w:val="1"/>
          <w:numId w:val="3"/>
        </w:numPr>
        <w:spacing w:line="360" w:lineRule="auto"/>
        <w:rPr>
          <w:rFonts w:ascii="Cambria" w:hAnsi="Cambria"/>
          <w:sz w:val="24"/>
          <w:szCs w:val="24"/>
          <w:lang w:val="en-US"/>
        </w:rPr>
      </w:pPr>
      <w:r>
        <w:rPr>
          <w:rFonts w:ascii="Cambria" w:hAnsi="Cambria"/>
          <w:sz w:val="24"/>
          <w:szCs w:val="24"/>
          <w:lang w:val="en-US"/>
        </w:rPr>
        <w:t xml:space="preserve">Subsection </w:t>
      </w:r>
      <w:r w:rsidR="00EC42A6">
        <w:rPr>
          <w:rFonts w:ascii="Cambria" w:hAnsi="Cambria"/>
          <w:sz w:val="24"/>
          <w:szCs w:val="24"/>
          <w:lang w:val="en-US"/>
        </w:rPr>
        <w:t>(</w:t>
      </w:r>
      <w:r>
        <w:rPr>
          <w:rFonts w:ascii="Cambria" w:hAnsi="Cambria"/>
          <w:sz w:val="24"/>
          <w:szCs w:val="24"/>
          <w:lang w:val="en-US"/>
        </w:rPr>
        <w:t>6</w:t>
      </w:r>
      <w:r w:rsidR="00EC42A6">
        <w:rPr>
          <w:rFonts w:ascii="Cambria" w:hAnsi="Cambria"/>
          <w:sz w:val="24"/>
          <w:szCs w:val="24"/>
          <w:lang w:val="en-US"/>
        </w:rPr>
        <w:t>)</w:t>
      </w:r>
      <w:r>
        <w:rPr>
          <w:rFonts w:ascii="Cambria" w:hAnsi="Cambria"/>
          <w:sz w:val="24"/>
          <w:szCs w:val="24"/>
          <w:lang w:val="en-US"/>
        </w:rPr>
        <w:t xml:space="preserve"> – </w:t>
      </w:r>
      <w:r w:rsidR="00483FE8">
        <w:rPr>
          <w:rFonts w:ascii="Cambria" w:hAnsi="Cambria"/>
          <w:sz w:val="24"/>
          <w:szCs w:val="24"/>
          <w:lang w:val="en-US"/>
        </w:rPr>
        <w:t xml:space="preserve">in particular, </w:t>
      </w:r>
      <w:r>
        <w:rPr>
          <w:rFonts w:ascii="Cambria" w:hAnsi="Cambria"/>
          <w:sz w:val="24"/>
          <w:szCs w:val="24"/>
          <w:lang w:val="en-US"/>
        </w:rPr>
        <w:t>if there will be a cost</w:t>
      </w:r>
      <w:r w:rsidR="00483FE8">
        <w:rPr>
          <w:rFonts w:ascii="Cambria" w:hAnsi="Cambria"/>
          <w:sz w:val="24"/>
          <w:szCs w:val="24"/>
          <w:lang w:val="en-US"/>
        </w:rPr>
        <w:t xml:space="preserve"> to the alteration of identity information</w:t>
      </w:r>
      <w:r>
        <w:rPr>
          <w:rFonts w:ascii="Cambria" w:hAnsi="Cambria"/>
          <w:sz w:val="24"/>
          <w:szCs w:val="24"/>
          <w:lang w:val="en-US"/>
        </w:rPr>
        <w:t xml:space="preserve">, there needs to be consideration of PWDs who are unable to represent themselves but can be represented by someone else – the Disabilities Act specifies the </w:t>
      </w:r>
      <w:r w:rsidR="00EC42A6">
        <w:rPr>
          <w:rFonts w:ascii="Cambria" w:hAnsi="Cambria"/>
          <w:sz w:val="24"/>
          <w:szCs w:val="24"/>
          <w:lang w:val="en-US"/>
        </w:rPr>
        <w:t>Caregiver.</w:t>
      </w:r>
      <w:r>
        <w:rPr>
          <w:rFonts w:ascii="Cambria" w:hAnsi="Cambria"/>
          <w:sz w:val="24"/>
          <w:szCs w:val="24"/>
          <w:lang w:val="en-US"/>
        </w:rPr>
        <w:t xml:space="preserve"> </w:t>
      </w:r>
    </w:p>
    <w:p w14:paraId="7A39ED69" w14:textId="03691916" w:rsidR="00EC42A6" w:rsidRDefault="00EC42A6" w:rsidP="00AE1256">
      <w:pPr>
        <w:pStyle w:val="ListParagraph"/>
        <w:numPr>
          <w:ilvl w:val="0"/>
          <w:numId w:val="3"/>
        </w:numPr>
        <w:spacing w:line="360" w:lineRule="auto"/>
        <w:rPr>
          <w:rFonts w:ascii="Cambria" w:hAnsi="Cambria"/>
          <w:sz w:val="24"/>
          <w:szCs w:val="24"/>
          <w:lang w:val="en-US"/>
        </w:rPr>
      </w:pPr>
      <w:r>
        <w:rPr>
          <w:rFonts w:ascii="Cambria" w:hAnsi="Cambria"/>
          <w:sz w:val="24"/>
          <w:szCs w:val="24"/>
          <w:lang w:val="en-US"/>
        </w:rPr>
        <w:lastRenderedPageBreak/>
        <w:t xml:space="preserve">Section 10 subsection (2) – ‘the prescribed manner’ to inform individuals should be in an </w:t>
      </w:r>
      <w:r w:rsidRPr="00EC42A6">
        <w:rPr>
          <w:rFonts w:ascii="Cambria" w:hAnsi="Cambria"/>
          <w:b/>
          <w:bCs/>
          <w:sz w:val="24"/>
          <w:szCs w:val="24"/>
          <w:lang w:val="en-US"/>
        </w:rPr>
        <w:t>accessibl</w:t>
      </w:r>
      <w:r>
        <w:rPr>
          <w:rFonts w:ascii="Cambria" w:hAnsi="Cambria"/>
          <w:sz w:val="24"/>
          <w:szCs w:val="24"/>
          <w:lang w:val="en-US"/>
        </w:rPr>
        <w:t>e format to ensure that persons with varying disabilities can have access to the information being provided</w:t>
      </w:r>
      <w:r w:rsidR="00C12AB7">
        <w:rPr>
          <w:rFonts w:ascii="Cambria" w:hAnsi="Cambria"/>
          <w:sz w:val="24"/>
          <w:szCs w:val="24"/>
          <w:lang w:val="en-US"/>
        </w:rPr>
        <w:t>.</w:t>
      </w:r>
    </w:p>
    <w:p w14:paraId="3EEFAC49" w14:textId="77777777" w:rsidR="00C12AB7" w:rsidRDefault="00EC42A6" w:rsidP="00AE1256">
      <w:pPr>
        <w:pStyle w:val="ListParagraph"/>
        <w:numPr>
          <w:ilvl w:val="1"/>
          <w:numId w:val="3"/>
        </w:numPr>
        <w:spacing w:line="360" w:lineRule="auto"/>
        <w:rPr>
          <w:rFonts w:ascii="Cambria" w:hAnsi="Cambria"/>
          <w:sz w:val="24"/>
          <w:szCs w:val="24"/>
          <w:lang w:val="en-US"/>
        </w:rPr>
      </w:pPr>
      <w:r>
        <w:rPr>
          <w:rFonts w:ascii="Cambria" w:hAnsi="Cambria"/>
          <w:sz w:val="24"/>
          <w:szCs w:val="24"/>
          <w:lang w:val="en-US"/>
        </w:rPr>
        <w:t xml:space="preserve">Subsection (4) – it is noted that special consideration is made for children, those </w:t>
      </w:r>
      <w:r w:rsidR="00C12AB7">
        <w:rPr>
          <w:rFonts w:ascii="Cambria" w:hAnsi="Cambria"/>
          <w:sz w:val="24"/>
          <w:szCs w:val="24"/>
          <w:lang w:val="en-US"/>
        </w:rPr>
        <w:t>in care</w:t>
      </w:r>
      <w:r>
        <w:rPr>
          <w:rFonts w:ascii="Cambria" w:hAnsi="Cambria"/>
          <w:sz w:val="24"/>
          <w:szCs w:val="24"/>
          <w:lang w:val="en-US"/>
        </w:rPr>
        <w:t xml:space="preserve"> and persons with mental disorder, however; </w:t>
      </w:r>
      <w:r w:rsidR="00C12AB7">
        <w:rPr>
          <w:rFonts w:ascii="Cambria" w:hAnsi="Cambria"/>
          <w:sz w:val="24"/>
          <w:szCs w:val="24"/>
          <w:lang w:val="en-US"/>
        </w:rPr>
        <w:t>persons with disabilities as defined in the Disabilities Act is not considered. It is recommended that there be partnership with the JCPD to facilitate PWDs who are unable to represent themselves and have no recognized support system or PWDs who do not have any formal means of identification.</w:t>
      </w:r>
    </w:p>
    <w:p w14:paraId="4A015EC1" w14:textId="40338ADE" w:rsidR="00C12AB7" w:rsidRDefault="00C12AB7" w:rsidP="00AE1256">
      <w:pPr>
        <w:pStyle w:val="ListParagraph"/>
        <w:numPr>
          <w:ilvl w:val="1"/>
          <w:numId w:val="3"/>
        </w:numPr>
        <w:spacing w:line="360" w:lineRule="auto"/>
        <w:rPr>
          <w:rFonts w:ascii="Cambria" w:hAnsi="Cambria"/>
          <w:sz w:val="24"/>
          <w:szCs w:val="24"/>
          <w:lang w:val="en-US"/>
        </w:rPr>
      </w:pPr>
      <w:r>
        <w:rPr>
          <w:rFonts w:ascii="Cambria" w:hAnsi="Cambria"/>
          <w:sz w:val="24"/>
          <w:szCs w:val="24"/>
          <w:lang w:val="en-US"/>
        </w:rPr>
        <w:t xml:space="preserve">It is also recommended that when someone with a disability shows up for enrolment </w:t>
      </w:r>
      <w:r w:rsidR="007F152C">
        <w:rPr>
          <w:rFonts w:ascii="Cambria" w:hAnsi="Cambria"/>
          <w:sz w:val="24"/>
          <w:szCs w:val="24"/>
          <w:lang w:val="en-US"/>
        </w:rPr>
        <w:t xml:space="preserve">if the person is not registered with the JCPD </w:t>
      </w:r>
      <w:r>
        <w:rPr>
          <w:rFonts w:ascii="Cambria" w:hAnsi="Cambria"/>
          <w:sz w:val="24"/>
          <w:szCs w:val="24"/>
          <w:lang w:val="en-US"/>
        </w:rPr>
        <w:t>that the individual be referred to the JCPD for registration</w:t>
      </w:r>
      <w:r w:rsidR="007F152C">
        <w:rPr>
          <w:rFonts w:ascii="Cambria" w:hAnsi="Cambria"/>
          <w:sz w:val="24"/>
          <w:szCs w:val="24"/>
          <w:lang w:val="en-US"/>
        </w:rPr>
        <w:t xml:space="preserve"> or that the Registration Authority provides data on persons with disabilities to the JCPD</w:t>
      </w:r>
      <w:r>
        <w:rPr>
          <w:rFonts w:ascii="Cambria" w:hAnsi="Cambria"/>
          <w:sz w:val="24"/>
          <w:szCs w:val="24"/>
          <w:lang w:val="en-US"/>
        </w:rPr>
        <w:t xml:space="preserve">. </w:t>
      </w:r>
    </w:p>
    <w:p w14:paraId="359BD4CE" w14:textId="1463503A" w:rsidR="003C089D" w:rsidRDefault="00C12AB7" w:rsidP="00AE1256">
      <w:pPr>
        <w:pStyle w:val="ListParagraph"/>
        <w:numPr>
          <w:ilvl w:val="1"/>
          <w:numId w:val="3"/>
        </w:numPr>
        <w:spacing w:line="360" w:lineRule="auto"/>
        <w:rPr>
          <w:rFonts w:ascii="Cambria" w:hAnsi="Cambria"/>
          <w:sz w:val="24"/>
          <w:szCs w:val="24"/>
          <w:lang w:val="en-US"/>
        </w:rPr>
      </w:pPr>
      <w:r>
        <w:rPr>
          <w:rFonts w:ascii="Cambria" w:hAnsi="Cambria"/>
          <w:sz w:val="24"/>
          <w:szCs w:val="24"/>
          <w:lang w:val="en-US"/>
        </w:rPr>
        <w:t xml:space="preserve">Subsection (7) – in regard to the provision </w:t>
      </w:r>
      <w:r w:rsidR="003320AD">
        <w:rPr>
          <w:rFonts w:ascii="Cambria" w:hAnsi="Cambria"/>
          <w:sz w:val="24"/>
          <w:szCs w:val="24"/>
          <w:lang w:val="en-US"/>
        </w:rPr>
        <w:t>of false</w:t>
      </w:r>
      <w:r>
        <w:rPr>
          <w:rFonts w:ascii="Cambria" w:hAnsi="Cambria"/>
          <w:sz w:val="24"/>
          <w:szCs w:val="24"/>
          <w:lang w:val="en-US"/>
        </w:rPr>
        <w:t xml:space="preserve"> information, consideration is being made for PWDs (particularly persons with varying Intellectual Disabilities)</w:t>
      </w:r>
      <w:r w:rsidR="003320AD">
        <w:rPr>
          <w:rFonts w:ascii="Cambria" w:hAnsi="Cambria"/>
          <w:sz w:val="24"/>
          <w:szCs w:val="24"/>
          <w:lang w:val="en-US"/>
        </w:rPr>
        <w:t xml:space="preserve"> </w:t>
      </w:r>
      <w:r>
        <w:rPr>
          <w:rFonts w:ascii="Cambria" w:hAnsi="Cambria"/>
          <w:sz w:val="24"/>
          <w:szCs w:val="24"/>
          <w:lang w:val="en-US"/>
        </w:rPr>
        <w:t xml:space="preserve">who may be easily influenced </w:t>
      </w:r>
      <w:r w:rsidR="003320AD">
        <w:rPr>
          <w:rFonts w:ascii="Cambria" w:hAnsi="Cambria"/>
          <w:sz w:val="24"/>
          <w:szCs w:val="24"/>
          <w:lang w:val="en-US"/>
        </w:rPr>
        <w:t>and may give false information. It is recommended t</w:t>
      </w:r>
      <w:r w:rsidR="007F152C">
        <w:rPr>
          <w:rFonts w:ascii="Cambria" w:hAnsi="Cambria"/>
          <w:sz w:val="24"/>
          <w:szCs w:val="24"/>
          <w:lang w:val="en-US"/>
        </w:rPr>
        <w:t>h</w:t>
      </w:r>
      <w:r w:rsidR="003320AD">
        <w:rPr>
          <w:rFonts w:ascii="Cambria" w:hAnsi="Cambria"/>
          <w:sz w:val="24"/>
          <w:szCs w:val="24"/>
          <w:lang w:val="en-US"/>
        </w:rPr>
        <w:t xml:space="preserve">at reference be made to the JCPD as the authority to verify </w:t>
      </w:r>
      <w:r w:rsidR="003C089D">
        <w:rPr>
          <w:rFonts w:ascii="Cambria" w:hAnsi="Cambria"/>
          <w:sz w:val="24"/>
          <w:szCs w:val="24"/>
          <w:lang w:val="en-US"/>
        </w:rPr>
        <w:t xml:space="preserve">the disability. </w:t>
      </w:r>
    </w:p>
    <w:p w14:paraId="4CAD2174" w14:textId="77049447" w:rsidR="003C089D" w:rsidRDefault="003C089D" w:rsidP="00AE1256">
      <w:pPr>
        <w:pStyle w:val="ListParagraph"/>
        <w:numPr>
          <w:ilvl w:val="0"/>
          <w:numId w:val="3"/>
        </w:numPr>
        <w:spacing w:line="360" w:lineRule="auto"/>
        <w:rPr>
          <w:rFonts w:ascii="Cambria" w:hAnsi="Cambria"/>
          <w:sz w:val="24"/>
          <w:szCs w:val="24"/>
          <w:lang w:val="en-US"/>
        </w:rPr>
      </w:pPr>
      <w:r>
        <w:rPr>
          <w:rFonts w:ascii="Cambria" w:hAnsi="Cambria"/>
          <w:sz w:val="24"/>
          <w:szCs w:val="24"/>
          <w:lang w:val="en-US"/>
        </w:rPr>
        <w:t xml:space="preserve">Section 11 subsection (1) (b) </w:t>
      </w:r>
      <w:r w:rsidR="007F152C">
        <w:rPr>
          <w:rFonts w:ascii="Cambria" w:hAnsi="Cambria"/>
          <w:sz w:val="24"/>
          <w:szCs w:val="24"/>
          <w:lang w:val="en-US"/>
        </w:rPr>
        <w:t>regarding identity information,</w:t>
      </w:r>
      <w:r>
        <w:rPr>
          <w:rFonts w:ascii="Cambria" w:hAnsi="Cambria"/>
          <w:sz w:val="24"/>
          <w:szCs w:val="24"/>
          <w:lang w:val="en-US"/>
        </w:rPr>
        <w:t xml:space="preserve"> consider PWDs who do not have fingerprints.</w:t>
      </w:r>
    </w:p>
    <w:p w14:paraId="270A20D5" w14:textId="14EB11CE" w:rsidR="003C089D" w:rsidRDefault="003C089D" w:rsidP="00AE1256">
      <w:pPr>
        <w:pStyle w:val="ListParagraph"/>
        <w:numPr>
          <w:ilvl w:val="1"/>
          <w:numId w:val="3"/>
        </w:numPr>
        <w:spacing w:line="360" w:lineRule="auto"/>
        <w:rPr>
          <w:rFonts w:ascii="Cambria" w:hAnsi="Cambria"/>
          <w:sz w:val="24"/>
          <w:szCs w:val="24"/>
          <w:lang w:val="en-US"/>
        </w:rPr>
      </w:pPr>
      <w:r>
        <w:rPr>
          <w:rFonts w:ascii="Cambria" w:hAnsi="Cambria"/>
          <w:sz w:val="24"/>
          <w:szCs w:val="24"/>
          <w:lang w:val="en-US"/>
        </w:rPr>
        <w:t>(c) – consider the JCPD Registration number as one of the possible applicable reference numbers</w:t>
      </w:r>
      <w:r w:rsidR="00C12AB7">
        <w:rPr>
          <w:rFonts w:ascii="Cambria" w:hAnsi="Cambria"/>
          <w:sz w:val="24"/>
          <w:szCs w:val="24"/>
          <w:lang w:val="en-US"/>
        </w:rPr>
        <w:t xml:space="preserve"> </w:t>
      </w:r>
    </w:p>
    <w:p w14:paraId="1916CB3A" w14:textId="05B959B0" w:rsidR="003C089D" w:rsidRDefault="003C089D" w:rsidP="00AE1256">
      <w:pPr>
        <w:pStyle w:val="ListParagraph"/>
        <w:numPr>
          <w:ilvl w:val="0"/>
          <w:numId w:val="3"/>
        </w:numPr>
        <w:spacing w:line="360" w:lineRule="auto"/>
        <w:rPr>
          <w:rFonts w:ascii="Cambria" w:hAnsi="Cambria"/>
          <w:sz w:val="24"/>
          <w:szCs w:val="24"/>
          <w:lang w:val="en-US"/>
        </w:rPr>
      </w:pPr>
      <w:r>
        <w:rPr>
          <w:rFonts w:ascii="Cambria" w:hAnsi="Cambria"/>
          <w:sz w:val="24"/>
          <w:szCs w:val="24"/>
          <w:lang w:val="en-US"/>
        </w:rPr>
        <w:t xml:space="preserve">Section 12 subsection (2) </w:t>
      </w:r>
      <w:r w:rsidR="0088688C">
        <w:rPr>
          <w:rFonts w:ascii="Cambria" w:hAnsi="Cambria"/>
          <w:sz w:val="24"/>
          <w:szCs w:val="24"/>
          <w:lang w:val="en-US"/>
        </w:rPr>
        <w:t>regarding verification of identity information,</w:t>
      </w:r>
      <w:r>
        <w:rPr>
          <w:rFonts w:ascii="Cambria" w:hAnsi="Cambria"/>
          <w:sz w:val="24"/>
          <w:szCs w:val="24"/>
          <w:lang w:val="en-US"/>
        </w:rPr>
        <w:t xml:space="preserve"> consider the JCPD ID/Disability Certificate for persons who may have one (when the Disabilities Act comes into effect)</w:t>
      </w:r>
    </w:p>
    <w:p w14:paraId="12FB5110" w14:textId="32B26C03" w:rsidR="003C089D" w:rsidRDefault="003C089D" w:rsidP="00AE1256">
      <w:pPr>
        <w:pStyle w:val="ListParagraph"/>
        <w:numPr>
          <w:ilvl w:val="0"/>
          <w:numId w:val="3"/>
        </w:numPr>
        <w:spacing w:line="360" w:lineRule="auto"/>
        <w:rPr>
          <w:rFonts w:ascii="Cambria" w:hAnsi="Cambria"/>
          <w:sz w:val="24"/>
          <w:szCs w:val="24"/>
          <w:lang w:val="en-US"/>
        </w:rPr>
      </w:pPr>
      <w:r>
        <w:rPr>
          <w:rFonts w:ascii="Cambria" w:hAnsi="Cambria"/>
          <w:sz w:val="24"/>
          <w:szCs w:val="24"/>
          <w:lang w:val="en-US"/>
        </w:rPr>
        <w:t xml:space="preserve">Section 16 subsection </w:t>
      </w:r>
      <w:r w:rsidR="00D472DC">
        <w:rPr>
          <w:rFonts w:ascii="Cambria" w:hAnsi="Cambria"/>
          <w:sz w:val="24"/>
          <w:szCs w:val="24"/>
          <w:lang w:val="en-US"/>
        </w:rPr>
        <w:t>(7)</w:t>
      </w:r>
      <w:r w:rsidR="0088688C">
        <w:rPr>
          <w:rFonts w:ascii="Cambria" w:hAnsi="Cambria"/>
          <w:sz w:val="24"/>
          <w:szCs w:val="24"/>
          <w:lang w:val="en-US"/>
        </w:rPr>
        <w:t xml:space="preserve"> regarding the National Identification Card that</w:t>
      </w:r>
      <w:r w:rsidR="00D472DC">
        <w:rPr>
          <w:rFonts w:ascii="Cambria" w:hAnsi="Cambria"/>
          <w:sz w:val="24"/>
          <w:szCs w:val="24"/>
          <w:lang w:val="en-US"/>
        </w:rPr>
        <w:t xml:space="preserve"> consideration to be given to PWDs who are unable to write or do not have the necessary support system.</w:t>
      </w:r>
    </w:p>
    <w:p w14:paraId="62C5CB3A" w14:textId="191F4D7D" w:rsidR="00D472DC" w:rsidRDefault="00D472DC" w:rsidP="00AE1256">
      <w:pPr>
        <w:pStyle w:val="ListParagraph"/>
        <w:spacing w:line="360" w:lineRule="auto"/>
        <w:rPr>
          <w:rFonts w:ascii="Cambria" w:hAnsi="Cambria"/>
          <w:sz w:val="24"/>
          <w:szCs w:val="24"/>
          <w:lang w:val="en-US"/>
        </w:rPr>
      </w:pPr>
      <w:r>
        <w:rPr>
          <w:rFonts w:ascii="Cambria" w:hAnsi="Cambria"/>
          <w:sz w:val="24"/>
          <w:szCs w:val="24"/>
          <w:lang w:val="en-US"/>
        </w:rPr>
        <w:t xml:space="preserve">Subsection (8) – in regard to lost, stolen, mutilated, destroyed or damaged cards consider a lesser fine for such PWD who may be in breach. </w:t>
      </w:r>
    </w:p>
    <w:p w14:paraId="7516D280" w14:textId="7CA5BAD9" w:rsidR="00DF7FB9" w:rsidRDefault="00DF7FB9" w:rsidP="00AE1256">
      <w:pPr>
        <w:pStyle w:val="ListParagraph"/>
        <w:numPr>
          <w:ilvl w:val="0"/>
          <w:numId w:val="3"/>
        </w:numPr>
        <w:spacing w:line="360" w:lineRule="auto"/>
        <w:rPr>
          <w:rFonts w:ascii="Cambria" w:hAnsi="Cambria"/>
          <w:sz w:val="24"/>
          <w:szCs w:val="24"/>
          <w:lang w:val="en-US"/>
        </w:rPr>
      </w:pPr>
      <w:r>
        <w:rPr>
          <w:rFonts w:ascii="Cambria" w:hAnsi="Cambria"/>
          <w:sz w:val="24"/>
          <w:szCs w:val="24"/>
          <w:lang w:val="en-US"/>
        </w:rPr>
        <w:t>Section 25 subsection (2)</w:t>
      </w:r>
      <w:r w:rsidR="007275EB">
        <w:rPr>
          <w:rFonts w:ascii="Cambria" w:hAnsi="Cambria"/>
          <w:sz w:val="24"/>
          <w:szCs w:val="24"/>
          <w:lang w:val="en-US"/>
        </w:rPr>
        <w:t xml:space="preserve"> regarding requests for information or for authentication an</w:t>
      </w:r>
      <w:r w:rsidR="00F74D6D">
        <w:rPr>
          <w:rFonts w:ascii="Cambria" w:hAnsi="Cambria"/>
          <w:sz w:val="24"/>
          <w:szCs w:val="24"/>
          <w:lang w:val="en-US"/>
        </w:rPr>
        <w:t>d</w:t>
      </w:r>
      <w:r w:rsidR="007275EB">
        <w:rPr>
          <w:rFonts w:ascii="Cambria" w:hAnsi="Cambria"/>
          <w:sz w:val="24"/>
          <w:szCs w:val="24"/>
          <w:lang w:val="en-US"/>
        </w:rPr>
        <w:t xml:space="preserve"> </w:t>
      </w:r>
      <w:r w:rsidR="00F74D6D">
        <w:rPr>
          <w:rFonts w:ascii="Cambria" w:hAnsi="Cambria"/>
          <w:sz w:val="24"/>
          <w:szCs w:val="24"/>
          <w:lang w:val="en-US"/>
        </w:rPr>
        <w:t>v</w:t>
      </w:r>
      <w:r w:rsidR="007275EB">
        <w:rPr>
          <w:rFonts w:ascii="Cambria" w:hAnsi="Cambria"/>
          <w:sz w:val="24"/>
          <w:szCs w:val="24"/>
          <w:lang w:val="en-US"/>
        </w:rPr>
        <w:t xml:space="preserve">erification </w:t>
      </w:r>
      <w:r w:rsidR="002D1C7B">
        <w:rPr>
          <w:rFonts w:ascii="Cambria" w:hAnsi="Cambria"/>
          <w:sz w:val="24"/>
          <w:szCs w:val="24"/>
          <w:lang w:val="en-US"/>
        </w:rPr>
        <w:t>services, consideration</w:t>
      </w:r>
      <w:r>
        <w:rPr>
          <w:rFonts w:ascii="Cambria" w:hAnsi="Cambria"/>
          <w:sz w:val="24"/>
          <w:szCs w:val="24"/>
          <w:lang w:val="en-US"/>
        </w:rPr>
        <w:t xml:space="preserve"> to waive such a fee is </w:t>
      </w:r>
      <w:r>
        <w:rPr>
          <w:rFonts w:ascii="Cambria" w:hAnsi="Cambria"/>
          <w:sz w:val="24"/>
          <w:szCs w:val="24"/>
          <w:lang w:val="en-US"/>
        </w:rPr>
        <w:lastRenderedPageBreak/>
        <w:t>being made on behalf of PWDs needing support – the Disabilities Act, 2014 defines the named Caregiver.</w:t>
      </w:r>
    </w:p>
    <w:p w14:paraId="6F82D124" w14:textId="4100CFDC" w:rsidR="00DF7FB9" w:rsidRDefault="00DF7FB9" w:rsidP="00AE1256">
      <w:pPr>
        <w:pStyle w:val="ListParagraph"/>
        <w:spacing w:line="360" w:lineRule="auto"/>
        <w:rPr>
          <w:rFonts w:ascii="Cambria" w:hAnsi="Cambria"/>
          <w:sz w:val="24"/>
          <w:szCs w:val="24"/>
          <w:lang w:val="en-US"/>
        </w:rPr>
      </w:pPr>
      <w:r>
        <w:rPr>
          <w:rFonts w:ascii="Cambria" w:hAnsi="Cambria"/>
          <w:sz w:val="24"/>
          <w:szCs w:val="24"/>
          <w:lang w:val="en-US"/>
        </w:rPr>
        <w:t xml:space="preserve">Subsection (7) – </w:t>
      </w:r>
      <w:r w:rsidR="002D1C7B">
        <w:rPr>
          <w:rFonts w:ascii="Cambria" w:hAnsi="Cambria"/>
          <w:sz w:val="24"/>
          <w:szCs w:val="24"/>
          <w:lang w:val="en-US"/>
        </w:rPr>
        <w:t xml:space="preserve">consideration needs to be given to ensure that the </w:t>
      </w:r>
      <w:r>
        <w:rPr>
          <w:rFonts w:ascii="Cambria" w:hAnsi="Cambria"/>
          <w:sz w:val="24"/>
          <w:szCs w:val="24"/>
          <w:lang w:val="en-US"/>
        </w:rPr>
        <w:t>information is provided in an accessible format</w:t>
      </w:r>
      <w:r w:rsidR="00A9303B">
        <w:rPr>
          <w:rFonts w:ascii="Cambria" w:hAnsi="Cambria"/>
          <w:sz w:val="24"/>
          <w:szCs w:val="24"/>
          <w:lang w:val="en-US"/>
        </w:rPr>
        <w:t xml:space="preserve"> and t</w:t>
      </w:r>
      <w:r>
        <w:rPr>
          <w:rFonts w:ascii="Cambria" w:hAnsi="Cambria"/>
          <w:sz w:val="24"/>
          <w:szCs w:val="24"/>
          <w:lang w:val="en-US"/>
        </w:rPr>
        <w:t xml:space="preserve">he JCPD </w:t>
      </w:r>
      <w:r w:rsidR="002D1C7B">
        <w:rPr>
          <w:rFonts w:ascii="Cambria" w:hAnsi="Cambria"/>
          <w:sz w:val="24"/>
          <w:szCs w:val="24"/>
          <w:lang w:val="en-US"/>
        </w:rPr>
        <w:t xml:space="preserve">can be referred to </w:t>
      </w:r>
      <w:r>
        <w:rPr>
          <w:rFonts w:ascii="Cambria" w:hAnsi="Cambria"/>
          <w:sz w:val="24"/>
          <w:szCs w:val="24"/>
          <w:lang w:val="en-US"/>
        </w:rPr>
        <w:t>in instances where the client is unable to pay.</w:t>
      </w:r>
    </w:p>
    <w:p w14:paraId="3B8E1413" w14:textId="77777777" w:rsidR="00DF7FB9" w:rsidRDefault="00DF7FB9" w:rsidP="00AE1256">
      <w:pPr>
        <w:pStyle w:val="ListParagraph"/>
        <w:spacing w:line="360" w:lineRule="auto"/>
        <w:rPr>
          <w:rFonts w:ascii="Cambria" w:hAnsi="Cambria"/>
          <w:sz w:val="24"/>
          <w:szCs w:val="24"/>
          <w:lang w:val="en-US"/>
        </w:rPr>
      </w:pPr>
    </w:p>
    <w:p w14:paraId="62482AB0" w14:textId="24609DF0" w:rsidR="00DF7FB9" w:rsidRPr="00AE1256" w:rsidRDefault="00DF7FB9" w:rsidP="00AE1256">
      <w:pPr>
        <w:pStyle w:val="ListParagraph"/>
        <w:spacing w:line="360" w:lineRule="auto"/>
        <w:rPr>
          <w:rFonts w:ascii="Cambria" w:hAnsi="Cambria"/>
          <w:b/>
          <w:bCs/>
          <w:sz w:val="24"/>
          <w:szCs w:val="24"/>
          <w:lang w:val="en-US"/>
        </w:rPr>
      </w:pPr>
      <w:r w:rsidRPr="00AE1256">
        <w:rPr>
          <w:rFonts w:ascii="Cambria" w:hAnsi="Cambria"/>
          <w:b/>
          <w:bCs/>
          <w:sz w:val="24"/>
          <w:szCs w:val="24"/>
          <w:lang w:val="en-US"/>
        </w:rPr>
        <w:t>PART V</w:t>
      </w:r>
      <w:r w:rsidR="007275EB">
        <w:rPr>
          <w:rFonts w:ascii="Cambria" w:hAnsi="Cambria"/>
          <w:b/>
          <w:bCs/>
          <w:sz w:val="24"/>
          <w:szCs w:val="24"/>
          <w:lang w:val="en-US"/>
        </w:rPr>
        <w:t>-Appeals and Oversight</w:t>
      </w:r>
      <w:r w:rsidRPr="00AE1256">
        <w:rPr>
          <w:rFonts w:ascii="Cambria" w:hAnsi="Cambria"/>
          <w:b/>
          <w:bCs/>
          <w:sz w:val="24"/>
          <w:szCs w:val="24"/>
          <w:lang w:val="en-US"/>
        </w:rPr>
        <w:t xml:space="preserve"> </w:t>
      </w:r>
    </w:p>
    <w:p w14:paraId="30595FAA" w14:textId="3BA246FA" w:rsidR="00DF7FB9" w:rsidRPr="003C089D" w:rsidRDefault="00DF7FB9" w:rsidP="00AE1256">
      <w:pPr>
        <w:pStyle w:val="ListParagraph"/>
        <w:numPr>
          <w:ilvl w:val="0"/>
          <w:numId w:val="3"/>
        </w:numPr>
        <w:spacing w:line="360" w:lineRule="auto"/>
        <w:rPr>
          <w:rFonts w:ascii="Cambria" w:hAnsi="Cambria"/>
          <w:sz w:val="24"/>
          <w:szCs w:val="24"/>
          <w:lang w:val="en-US"/>
        </w:rPr>
      </w:pPr>
      <w:r>
        <w:rPr>
          <w:rFonts w:ascii="Cambria" w:hAnsi="Cambria"/>
          <w:sz w:val="24"/>
          <w:szCs w:val="24"/>
          <w:lang w:val="en-US"/>
        </w:rPr>
        <w:t>Section 26 subsection (2) – consider the Caregiver to make the appeal in instances where the PWD</w:t>
      </w:r>
      <w:r w:rsidR="00AE1256">
        <w:rPr>
          <w:rFonts w:ascii="Cambria" w:hAnsi="Cambria"/>
          <w:sz w:val="24"/>
          <w:szCs w:val="24"/>
          <w:lang w:val="en-US"/>
        </w:rPr>
        <w:t xml:space="preserve"> is unable to do </w:t>
      </w:r>
      <w:r w:rsidR="00A9303B">
        <w:rPr>
          <w:rFonts w:ascii="Cambria" w:hAnsi="Cambria"/>
          <w:sz w:val="24"/>
          <w:szCs w:val="24"/>
          <w:lang w:val="en-US"/>
        </w:rPr>
        <w:t>so by</w:t>
      </w:r>
      <w:r w:rsidR="00AE1256">
        <w:rPr>
          <w:rFonts w:ascii="Cambria" w:hAnsi="Cambria"/>
          <w:sz w:val="24"/>
          <w:szCs w:val="24"/>
          <w:lang w:val="en-US"/>
        </w:rPr>
        <w:t xml:space="preserve"> himself.</w:t>
      </w:r>
      <w:r>
        <w:rPr>
          <w:rFonts w:ascii="Cambria" w:hAnsi="Cambria"/>
          <w:sz w:val="24"/>
          <w:szCs w:val="24"/>
          <w:lang w:val="en-US"/>
        </w:rPr>
        <w:t xml:space="preserve"> </w:t>
      </w:r>
    </w:p>
    <w:p w14:paraId="4991282E" w14:textId="3919269C" w:rsidR="003C089D" w:rsidRPr="003C089D" w:rsidRDefault="003C089D" w:rsidP="00AE1256">
      <w:pPr>
        <w:spacing w:line="360" w:lineRule="auto"/>
        <w:rPr>
          <w:rFonts w:ascii="Cambria" w:hAnsi="Cambria"/>
          <w:sz w:val="24"/>
          <w:szCs w:val="24"/>
          <w:lang w:val="en-US"/>
        </w:rPr>
      </w:pPr>
    </w:p>
    <w:sectPr w:rsidR="003C089D" w:rsidRPr="003C0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E0037"/>
    <w:multiLevelType w:val="hybridMultilevel"/>
    <w:tmpl w:val="B5120028"/>
    <w:lvl w:ilvl="0" w:tplc="2009000F">
      <w:start w:val="1"/>
      <w:numFmt w:val="decimal"/>
      <w:lvlText w:val="%1."/>
      <w:lvlJc w:val="left"/>
      <w:pPr>
        <w:ind w:left="1440" w:hanging="360"/>
      </w:pPr>
    </w:lvl>
    <w:lvl w:ilvl="1" w:tplc="20090019" w:tentative="1">
      <w:start w:val="1"/>
      <w:numFmt w:val="lowerLetter"/>
      <w:lvlText w:val="%2."/>
      <w:lvlJc w:val="left"/>
      <w:pPr>
        <w:ind w:left="2160" w:hanging="360"/>
      </w:pPr>
    </w:lvl>
    <w:lvl w:ilvl="2" w:tplc="2009001B" w:tentative="1">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abstractNum w:abstractNumId="1" w15:restartNumberingAfterBreak="0">
    <w:nsid w:val="23384E9D"/>
    <w:multiLevelType w:val="hybridMultilevel"/>
    <w:tmpl w:val="38E409F2"/>
    <w:lvl w:ilvl="0" w:tplc="2009000F">
      <w:start w:val="1"/>
      <w:numFmt w:val="decimal"/>
      <w:lvlText w:val="%1."/>
      <w:lvlJc w:val="left"/>
      <w:pPr>
        <w:ind w:left="720" w:hanging="360"/>
      </w:p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 w15:restartNumberingAfterBreak="0">
    <w:nsid w:val="6B113288"/>
    <w:multiLevelType w:val="hybridMultilevel"/>
    <w:tmpl w:val="4F7E087E"/>
    <w:lvl w:ilvl="0" w:tplc="570CE97E">
      <w:start w:val="1"/>
      <w:numFmt w:val="decimal"/>
      <w:lvlText w:val="%1."/>
      <w:lvlJc w:val="left"/>
      <w:pPr>
        <w:ind w:left="720" w:hanging="360"/>
      </w:pPr>
      <w:rPr>
        <w:rFonts w:cs="Segoe UI" w:hint="default"/>
        <w:color w:val="201F1E"/>
        <w:sz w:val="23"/>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049"/>
    <w:rsid w:val="00030049"/>
    <w:rsid w:val="001B43F7"/>
    <w:rsid w:val="00224B87"/>
    <w:rsid w:val="002D1C7B"/>
    <w:rsid w:val="003320AD"/>
    <w:rsid w:val="003B3314"/>
    <w:rsid w:val="003B5336"/>
    <w:rsid w:val="003C089D"/>
    <w:rsid w:val="00476F1C"/>
    <w:rsid w:val="00483FE8"/>
    <w:rsid w:val="004962A6"/>
    <w:rsid w:val="007275EB"/>
    <w:rsid w:val="007A3105"/>
    <w:rsid w:val="007F152C"/>
    <w:rsid w:val="00805922"/>
    <w:rsid w:val="00862329"/>
    <w:rsid w:val="0088688C"/>
    <w:rsid w:val="009A5F15"/>
    <w:rsid w:val="009F1E0E"/>
    <w:rsid w:val="00A9303B"/>
    <w:rsid w:val="00AE1256"/>
    <w:rsid w:val="00C12AB7"/>
    <w:rsid w:val="00CA4C6C"/>
    <w:rsid w:val="00D472DC"/>
    <w:rsid w:val="00DF7FB9"/>
    <w:rsid w:val="00E5499D"/>
    <w:rsid w:val="00E8240E"/>
    <w:rsid w:val="00EC42A6"/>
    <w:rsid w:val="00F57322"/>
    <w:rsid w:val="00F74D6D"/>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30B4"/>
  <w15:chartTrackingRefBased/>
  <w15:docId w15:val="{5CD02410-F647-4AA0-A64A-057DBCDF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329"/>
    <w:pPr>
      <w:ind w:left="720"/>
      <w:contextualSpacing/>
    </w:pPr>
  </w:style>
  <w:style w:type="character" w:styleId="CommentReference">
    <w:name w:val="annotation reference"/>
    <w:basedOn w:val="DefaultParagraphFont"/>
    <w:uiPriority w:val="99"/>
    <w:semiHidden/>
    <w:unhideWhenUsed/>
    <w:rsid w:val="009F1E0E"/>
    <w:rPr>
      <w:sz w:val="16"/>
      <w:szCs w:val="16"/>
    </w:rPr>
  </w:style>
  <w:style w:type="paragraph" w:styleId="CommentText">
    <w:name w:val="annotation text"/>
    <w:basedOn w:val="Normal"/>
    <w:link w:val="CommentTextChar"/>
    <w:uiPriority w:val="99"/>
    <w:semiHidden/>
    <w:unhideWhenUsed/>
    <w:rsid w:val="009F1E0E"/>
    <w:pPr>
      <w:spacing w:line="240" w:lineRule="auto"/>
    </w:pPr>
    <w:rPr>
      <w:sz w:val="20"/>
      <w:szCs w:val="20"/>
    </w:rPr>
  </w:style>
  <w:style w:type="character" w:customStyle="1" w:styleId="CommentTextChar">
    <w:name w:val="Comment Text Char"/>
    <w:basedOn w:val="DefaultParagraphFont"/>
    <w:link w:val="CommentText"/>
    <w:uiPriority w:val="99"/>
    <w:semiHidden/>
    <w:rsid w:val="009F1E0E"/>
    <w:rPr>
      <w:sz w:val="20"/>
      <w:szCs w:val="20"/>
    </w:rPr>
  </w:style>
  <w:style w:type="paragraph" w:styleId="CommentSubject">
    <w:name w:val="annotation subject"/>
    <w:basedOn w:val="CommentText"/>
    <w:next w:val="CommentText"/>
    <w:link w:val="CommentSubjectChar"/>
    <w:uiPriority w:val="99"/>
    <w:semiHidden/>
    <w:unhideWhenUsed/>
    <w:rsid w:val="009F1E0E"/>
    <w:rPr>
      <w:b/>
      <w:bCs/>
    </w:rPr>
  </w:style>
  <w:style w:type="character" w:customStyle="1" w:styleId="CommentSubjectChar">
    <w:name w:val="Comment Subject Char"/>
    <w:basedOn w:val="CommentTextChar"/>
    <w:link w:val="CommentSubject"/>
    <w:uiPriority w:val="99"/>
    <w:semiHidden/>
    <w:rsid w:val="009F1E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Hendricks</dc:creator>
  <cp:keywords/>
  <dc:description/>
  <cp:lastModifiedBy>S G</cp:lastModifiedBy>
  <cp:revision>2</cp:revision>
  <dcterms:created xsi:type="dcterms:W3CDTF">2021-03-19T00:52:00Z</dcterms:created>
  <dcterms:modified xsi:type="dcterms:W3CDTF">2021-03-19T00:52:00Z</dcterms:modified>
</cp:coreProperties>
</file>